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10" w:firstLineChars="100"/>
      </w:pPr>
      <w:r>
        <w:rPr>
          <w:rFonts w:hint="eastAsia"/>
        </w:rPr>
        <w:t>Attachment 1</w:t>
      </w:r>
    </w:p>
    <w:p>
      <w:pPr>
        <w:ind w:firstLine="210" w:firstLineChars="100"/>
      </w:pPr>
    </w:p>
    <w:p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 xml:space="preserve">List of the </w:t>
      </w:r>
      <w:r>
        <w:rPr>
          <w:sz w:val="24"/>
        </w:rPr>
        <w:t>COVID-19 nucleic acid test</w:t>
      </w:r>
      <w:r>
        <w:rPr>
          <w:rFonts w:hint="eastAsia"/>
          <w:sz w:val="24"/>
        </w:rPr>
        <w:t xml:space="preserve">ing facilities </w:t>
      </w:r>
      <w:r>
        <w:rPr>
          <w:sz w:val="24"/>
        </w:rPr>
        <w:t>designated or recognized by Chinese Embass</w:t>
      </w:r>
      <w:r>
        <w:rPr>
          <w:rFonts w:hint="eastAsia"/>
          <w:sz w:val="24"/>
        </w:rPr>
        <w:t>y in Saudi Arabia</w:t>
      </w:r>
    </w:p>
    <w:bookmarkEnd w:id="0"/>
    <w:p>
      <w:pPr>
        <w:ind w:firstLine="2880" w:firstLineChars="1200"/>
        <w:rPr>
          <w:sz w:val="24"/>
        </w:rPr>
      </w:pPr>
    </w:p>
    <w:tbl>
      <w:tblPr>
        <w:tblW w:w="8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936"/>
        <w:gridCol w:w="32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19" w:type="dxa"/>
            <w:vAlign w:val="top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Name</w:t>
            </w:r>
          </w:p>
        </w:tc>
        <w:tc>
          <w:tcPr>
            <w:tcW w:w="3247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169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Telephone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36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 Sulaiman al Habib Hospital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Olaya Medical Complex</w:t>
            </w:r>
          </w:p>
        </w:tc>
        <w:tc>
          <w:tcPr>
            <w:tcW w:w="3247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King Fahad Road - Olaya - Riyadh</w:t>
            </w:r>
          </w:p>
        </w:tc>
        <w:tc>
          <w:tcPr>
            <w:tcW w:w="169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+966 - 11 - 5259999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936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Dr. Sulaiman al Habib Hospital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Arryan Hospital</w:t>
            </w:r>
          </w:p>
        </w:tc>
        <w:tc>
          <w:tcPr>
            <w:tcW w:w="3247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Khurais Road, Riyadh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+966 - 11 - 4909999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936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MAIN BRANCH</w:t>
            </w:r>
          </w:p>
        </w:tc>
        <w:tc>
          <w:tcPr>
            <w:tcW w:w="3247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Al-Mursalat Area - Abu Bakar St.</w:t>
            </w:r>
          </w:p>
        </w:tc>
        <w:tc>
          <w:tcPr>
            <w:tcW w:w="169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+966-11453 3356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Dr.Mohammed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0505477409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936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SUB BRANCH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Olaya - Mussa Bin Nasseer St.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Cerecon Bldg. Riyadh,</w:t>
            </w:r>
          </w:p>
        </w:tc>
        <w:tc>
          <w:tcPr>
            <w:tcW w:w="169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+966 11462 40 82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936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  <w:lang w:val="en-US" w:eastAsia="zh-CN"/>
              </w:rPr>
              <w:t>l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  <w:lang w:val="en-US" w:eastAsia="zh-CN"/>
              </w:rPr>
              <w:t>rab</w:t>
            </w:r>
            <w:r>
              <w:rPr>
                <w:rFonts w:hint="eastAsia"/>
              </w:rPr>
              <w:t xml:space="preserve"> Medical Laboratories</w:t>
            </w:r>
          </w:p>
        </w:tc>
        <w:tc>
          <w:tcPr>
            <w:tcW w:w="3247" w:type="dxa"/>
            <w:vAlign w:val="top"/>
          </w:tcPr>
          <w:p>
            <w:pP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الرياض - الحمراء - مركز الوصيل الدور ٢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+966</w:t>
            </w:r>
            <w:r>
              <w:rPr>
                <w:rFonts w:hint="eastAsia"/>
                <w:lang w:val="en-US" w:eastAsia="zh-CN"/>
              </w:rPr>
              <w:t xml:space="preserve"> 920008392</w:t>
            </w:r>
          </w:p>
          <w:p>
            <w:pP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541346325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936" w:type="dxa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Al Taqwa Medical Complex </w:t>
            </w:r>
          </w:p>
        </w:tc>
        <w:tc>
          <w:tcPr>
            <w:tcW w:w="3247" w:type="dxa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 Dhahran Street 11, Behind Marina Mall ，Dammam31451</w:t>
            </w:r>
          </w:p>
        </w:tc>
        <w:tc>
          <w:tcPr>
            <w:tcW w:w="169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13809 6464</w:t>
            </w:r>
          </w:p>
          <w:p>
            <w:pPr>
              <w:rPr>
                <w:rFonts w:hint="eastAsia" w:ascii="Calibri" w:hAnsi="Calibri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Razi Abdul Manaf  0553285947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936" w:type="dxa"/>
            <w:vAlign w:val="top"/>
          </w:tcPr>
          <w:p>
            <w:pPr>
              <w:rPr>
                <w:rFonts w:hint="eastAsia" w:ascii="Calibri" w:hAnsi="Calibri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Dar Afia Medical Company</w:t>
            </w:r>
          </w:p>
        </w:tc>
        <w:tc>
          <w:tcPr>
            <w:tcW w:w="3247" w:type="dxa"/>
            <w:vAlign w:val="top"/>
          </w:tcPr>
          <w:p>
            <w:pPr>
              <w:rPr>
                <w:rFonts w:hint="default" w:ascii="Calibri" w:hAnsi="Calibri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</w:rPr>
              <w:t>Khaleej Rd, Al Jawharah, Dammam 32422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+966-556593340</w:t>
            </w:r>
          </w:p>
          <w:p>
            <w:pPr>
              <w:rPr>
                <w:rFonts w:hint="eastAsia" w:ascii="Calibri" w:hAnsi="Calibri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Dr. Wei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2021-06-08T09:58:00Z</dcterms:created>
  <dc:creator>wjb</dc:creator>
  <cp:lastModifiedBy>wjb</cp:lastModifiedBy>
  <dcterms:modified xsi:type="dcterms:W3CDTF">2021-08-12T15:09:26Z</dcterms:modified>
  <dc:title>Attachment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