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0" w:lineRule="atLeast"/>
        <w:ind w:left="0" w:leftChars="0" w:right="0" w:rightChars="0" w:firstLine="0" w:firstLineChars="0"/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紧急申请旅行证情况说明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0" w:lineRule="atLeast"/>
        <w:ind w:left="0" w:leftChars="0" w:right="0" w:rightChars="0" w:firstLine="0" w:firstLineChars="0"/>
        <w:jc w:val="center"/>
        <w:rPr>
          <w:rFonts w:hint="default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default" w:ascii="楷体" w:hAnsi="楷体" w:eastAsia="楷体" w:cs="楷体"/>
          <w:b/>
          <w:bCs/>
          <w:sz w:val="28"/>
          <w:szCs w:val="28"/>
          <w:lang w:val="en-US" w:eastAsia="zh-CN"/>
        </w:rPr>
        <w:t>（表格须如实、完整填写）</w:t>
      </w:r>
    </w:p>
    <w:tbl>
      <w:tblPr>
        <w:tblStyle w:val="2"/>
        <w:tblpPr w:leftFromText="180" w:rightFromText="180" w:vertAnchor="page" w:horzAnchor="page" w:tblpX="1430" w:tblpY="2793"/>
        <w:tblOverlap w:val="never"/>
        <w:tblW w:w="91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45"/>
        <w:gridCol w:w="2690"/>
        <w:gridCol w:w="39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" w:hRule="atLeast"/>
        </w:trPr>
        <w:tc>
          <w:tcPr>
            <w:tcW w:w="254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申请人姓名</w:t>
            </w:r>
          </w:p>
        </w:tc>
        <w:tc>
          <w:tcPr>
            <w:tcW w:w="663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" w:hRule="atLeast"/>
        </w:trPr>
        <w:tc>
          <w:tcPr>
            <w:tcW w:w="25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default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中国旅行证件号码</w:t>
            </w:r>
          </w:p>
        </w:tc>
        <w:tc>
          <w:tcPr>
            <w:tcW w:w="66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" w:hRule="atLeast"/>
        </w:trPr>
        <w:tc>
          <w:tcPr>
            <w:tcW w:w="25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居住地址</w:t>
            </w:r>
          </w:p>
        </w:tc>
        <w:tc>
          <w:tcPr>
            <w:tcW w:w="66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" w:hRule="atLeast"/>
        </w:trPr>
        <w:tc>
          <w:tcPr>
            <w:tcW w:w="254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66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邮箱地址</w:t>
            </w:r>
          </w:p>
        </w:tc>
        <w:tc>
          <w:tcPr>
            <w:tcW w:w="66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2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“中国领事”APP订单号</w:t>
            </w:r>
          </w:p>
        </w:tc>
        <w:tc>
          <w:tcPr>
            <w:tcW w:w="663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须在“中国领事”APP首页选择</w:t>
            </w:r>
            <w:r>
              <w:rPr>
                <w:rFonts w:hint="eastAsia" w:ascii="楷体" w:hAnsi="楷体" w:eastAsia="楷体" w:cs="楷体"/>
                <w:b/>
                <w:bCs/>
                <w:w w:val="90"/>
                <w:sz w:val="28"/>
                <w:szCs w:val="28"/>
                <w:lang w:val="en-US" w:eastAsia="zh-CN"/>
              </w:rPr>
              <w:t>“护照/旅行证”</w:t>
            </w: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选项申请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917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紧急赴华事由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</w:trPr>
        <w:tc>
          <w:tcPr>
            <w:tcW w:w="2545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default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亲属病危（重）或去世</w:t>
            </w:r>
          </w:p>
        </w:tc>
        <w:tc>
          <w:tcPr>
            <w:tcW w:w="269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亲属姓名：</w:t>
            </w:r>
          </w:p>
        </w:tc>
        <w:tc>
          <w:tcPr>
            <w:tcW w:w="394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与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申请人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254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63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国内所在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254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63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254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63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病危（重）通知书/死亡证明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上述亲属的身份证件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9178" w:type="dxa"/>
            <w:gridSpan w:val="3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其它需要说明的情况（如有）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9" w:hRule="atLeast"/>
        </w:trPr>
        <w:tc>
          <w:tcPr>
            <w:tcW w:w="9178" w:type="dxa"/>
            <w:gridSpan w:val="3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0" w:lineRule="atLeast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（</w:t>
            </w:r>
            <w:bookmarkStart w:id="0" w:name="_GoBack"/>
            <w:bookmarkEnd w:id="0"/>
            <w:r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  <w:t>因护照遗失、被盗或损毁需紧急申办旅行证回国人员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，请填写此栏，简要说明本人情况。</w:t>
            </w:r>
            <w:r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  <w:t>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0" w:lineRule="atLeast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78002"/>
    <w:multiLevelType w:val="singleLevel"/>
    <w:tmpl w:val="63F7800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3B57AF"/>
    <w:rsid w:val="693B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2026-06-20T07:48:00Z</dcterms:created>
  <dc:creator>ShiYongRen</dc:creator>
  <cp:lastModifiedBy>ShiYongRen</cp:lastModifiedBy>
  <dcterms:modified xsi:type="dcterms:W3CDTF">2026-06-20T07:50:53Z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